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10199" w:type="dxa"/>
        <w:jc w:val="center"/>
        <w:tblInd w:w="-838" w:type="dxa"/>
        <w:shd w:val="clear"/>
        <w:tblLayout w:type="fixed"/>
        <w:tblCellMar>
          <w:top w:w="0" w:type="dxa"/>
          <w:left w:w="108" w:type="dxa"/>
          <w:bottom w:w="0" w:type="dxa"/>
          <w:right w:w="108" w:type="dxa"/>
        </w:tblCellMar>
      </w:tblPr>
      <w:tblGrid>
        <w:gridCol w:w="1157"/>
        <w:gridCol w:w="940"/>
        <w:gridCol w:w="6317"/>
        <w:gridCol w:w="988"/>
        <w:gridCol w:w="797"/>
      </w:tblGrid>
      <w:tr>
        <w:tblPrEx>
          <w:tblLayout w:type="fixed"/>
          <w:tblCellMar>
            <w:top w:w="0" w:type="dxa"/>
            <w:left w:w="108" w:type="dxa"/>
            <w:bottom w:w="0" w:type="dxa"/>
            <w:right w:w="108" w:type="dxa"/>
          </w:tblCellMar>
        </w:tblPrEx>
        <w:trPr>
          <w:trHeight w:val="556" w:hRule="atLeast"/>
          <w:jc w:val="center"/>
        </w:trPr>
        <w:tc>
          <w:tcPr>
            <w:tcW w:w="10199" w:type="dxa"/>
            <w:gridSpan w:val="5"/>
            <w:tcBorders>
              <w:top w:val="nil"/>
              <w:left w:val="nil"/>
              <w:bottom w:val="single" w:color="auto" w:sz="4" w:space="0"/>
              <w:right w:val="nil"/>
            </w:tcBorders>
            <w:shd w:val="clear"/>
            <w:vAlign w:val="center"/>
          </w:tcPr>
          <w:p>
            <w:pPr>
              <w:keepNext w:val="0"/>
              <w:keepLines w:val="0"/>
              <w:widowControl/>
              <w:suppressLineNumbers w:val="0"/>
              <w:spacing w:before="0" w:beforeAutospacing="0" w:after="0" w:afterAutospacing="0" w:line="520" w:lineRule="exact"/>
              <w:ind w:left="0" w:right="0"/>
              <w:jc w:val="center"/>
              <w:rPr>
                <w:rFonts w:hint="eastAsia" w:ascii="黑体" w:hAnsi="宋体" w:eastAsia="黑体" w:cs="宋体"/>
                <w:kern w:val="0"/>
                <w:szCs w:val="21"/>
                <w:bdr w:val="none" w:color="auto" w:sz="0" w:space="0"/>
                <w:lang w:val="en-US"/>
              </w:rPr>
            </w:pPr>
            <w:bookmarkStart w:id="3" w:name="_GoBack"/>
            <w:r>
              <w:rPr>
                <w:rFonts w:hint="eastAsia" w:ascii="方正小标宋简体" w:hAnsi="宋体" w:eastAsia="方正小标宋简体" w:cs="宋体"/>
                <w:kern w:val="0"/>
                <w:sz w:val="36"/>
                <w:szCs w:val="36"/>
                <w:bdr w:val="none" w:color="auto" w:sz="0" w:space="0"/>
                <w:lang w:val="en-US" w:eastAsia="zh-CN" w:bidi="ar"/>
              </w:rPr>
              <w:t>2018年五莲县教育系统公开招聘教职工专业要求</w:t>
            </w:r>
          </w:p>
        </w:tc>
      </w:tr>
      <w:tr>
        <w:tblPrEx>
          <w:tblLayout w:type="fixed"/>
          <w:tblCellMar>
            <w:top w:w="0" w:type="dxa"/>
            <w:left w:w="108" w:type="dxa"/>
            <w:bottom w:w="0" w:type="dxa"/>
            <w:right w:w="108" w:type="dxa"/>
          </w:tblCellMar>
        </w:tblPrEx>
        <w:trPr>
          <w:trHeight w:val="378" w:hRule="atLeast"/>
          <w:jc w:val="center"/>
        </w:trPr>
        <w:tc>
          <w:tcPr>
            <w:tcW w:w="115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黑体" w:hAnsi="宋体" w:eastAsia="黑体" w:cs="宋体"/>
                <w:kern w:val="0"/>
                <w:szCs w:val="21"/>
                <w:bdr w:val="none" w:color="auto" w:sz="0" w:space="0"/>
                <w:lang w:val="en-US"/>
              </w:rPr>
            </w:pPr>
            <w:r>
              <w:rPr>
                <w:rFonts w:hint="eastAsia" w:ascii="黑体" w:hAnsi="宋体" w:eastAsia="黑体" w:cs="宋体"/>
                <w:kern w:val="0"/>
                <w:sz w:val="21"/>
                <w:szCs w:val="21"/>
                <w:bdr w:val="none" w:color="auto" w:sz="0" w:space="0"/>
                <w:lang w:val="en-US" w:eastAsia="zh-CN" w:bidi="ar"/>
              </w:rPr>
              <w:t>岗位</w:t>
            </w:r>
          </w:p>
        </w:tc>
        <w:tc>
          <w:tcPr>
            <w:tcW w:w="9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黑体" w:hAnsi="宋体" w:eastAsia="黑体" w:cs="宋体"/>
                <w:kern w:val="0"/>
                <w:szCs w:val="21"/>
                <w:bdr w:val="none" w:color="auto" w:sz="0" w:space="0"/>
                <w:lang w:val="en-US"/>
              </w:rPr>
            </w:pPr>
            <w:r>
              <w:rPr>
                <w:rFonts w:hint="eastAsia" w:ascii="黑体" w:hAnsi="宋体" w:eastAsia="黑体" w:cs="宋体"/>
                <w:kern w:val="0"/>
                <w:sz w:val="21"/>
                <w:szCs w:val="21"/>
                <w:bdr w:val="none" w:color="auto" w:sz="0" w:space="0"/>
                <w:lang w:val="en-US" w:eastAsia="zh-CN" w:bidi="ar"/>
              </w:rPr>
              <w:t>学段</w:t>
            </w:r>
          </w:p>
        </w:tc>
        <w:tc>
          <w:tcPr>
            <w:tcW w:w="631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黑体" w:hAnsi="宋体" w:eastAsia="黑体" w:cs="宋体"/>
                <w:kern w:val="0"/>
                <w:szCs w:val="21"/>
                <w:bdr w:val="none" w:color="auto" w:sz="0" w:space="0"/>
                <w:lang w:val="en-US"/>
              </w:rPr>
            </w:pPr>
            <w:r>
              <w:rPr>
                <w:rFonts w:hint="eastAsia" w:ascii="黑体" w:hAnsi="宋体" w:eastAsia="黑体" w:cs="宋体"/>
                <w:kern w:val="0"/>
                <w:sz w:val="21"/>
                <w:szCs w:val="21"/>
                <w:bdr w:val="none" w:color="auto" w:sz="0" w:space="0"/>
                <w:lang w:val="en-US" w:eastAsia="zh-CN" w:bidi="ar"/>
              </w:rPr>
              <w:t>专业要求</w:t>
            </w:r>
          </w:p>
        </w:tc>
        <w:tc>
          <w:tcPr>
            <w:tcW w:w="98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黑体" w:hAnsi="宋体" w:eastAsia="黑体" w:cs="宋体"/>
                <w:kern w:val="0"/>
                <w:szCs w:val="21"/>
                <w:bdr w:val="none" w:color="auto" w:sz="0" w:space="0"/>
                <w:lang w:val="en-US"/>
              </w:rPr>
            </w:pPr>
            <w:r>
              <w:rPr>
                <w:rFonts w:hint="eastAsia" w:ascii="黑体" w:hAnsi="宋体" w:eastAsia="黑体" w:cs="宋体"/>
                <w:kern w:val="0"/>
                <w:sz w:val="21"/>
                <w:szCs w:val="21"/>
                <w:bdr w:val="none" w:color="auto" w:sz="0" w:space="0"/>
                <w:lang w:val="en-US" w:eastAsia="zh-CN" w:bidi="ar"/>
              </w:rPr>
              <w:t>其它要求</w:t>
            </w:r>
          </w:p>
        </w:tc>
        <w:tc>
          <w:tcPr>
            <w:tcW w:w="79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黑体" w:hAnsi="宋体" w:eastAsia="黑体" w:cs="宋体"/>
                <w:kern w:val="0"/>
                <w:szCs w:val="21"/>
                <w:bdr w:val="none" w:color="auto" w:sz="0" w:space="0"/>
                <w:lang w:val="en-US"/>
              </w:rPr>
            </w:pPr>
            <w:r>
              <w:rPr>
                <w:rFonts w:hint="eastAsia" w:ascii="黑体" w:hAnsi="宋体" w:eastAsia="黑体" w:cs="宋体"/>
                <w:kern w:val="0"/>
                <w:sz w:val="21"/>
                <w:szCs w:val="21"/>
                <w:bdr w:val="none" w:color="auto" w:sz="0" w:space="0"/>
                <w:lang w:val="en-US" w:eastAsia="zh-CN" w:bidi="ar"/>
              </w:rPr>
              <w:t>备注</w:t>
            </w:r>
          </w:p>
        </w:tc>
      </w:tr>
      <w:tr>
        <w:tblPrEx>
          <w:tblLayout w:type="fixed"/>
          <w:tblCellMar>
            <w:top w:w="0" w:type="dxa"/>
            <w:left w:w="108" w:type="dxa"/>
            <w:bottom w:w="0" w:type="dxa"/>
            <w:right w:w="108" w:type="dxa"/>
          </w:tblCellMar>
        </w:tblPrEx>
        <w:trPr>
          <w:trHeight w:val="524" w:hRule="atLeast"/>
          <w:jc w:val="center"/>
        </w:trPr>
        <w:tc>
          <w:tcPr>
            <w:tcW w:w="1157"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语文</w:t>
            </w:r>
          </w:p>
        </w:tc>
        <w:tc>
          <w:tcPr>
            <w:tcW w:w="94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初中</w:t>
            </w:r>
          </w:p>
        </w:tc>
        <w:tc>
          <w:tcPr>
            <w:tcW w:w="631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汉语言、汉语言文学、语言学及应用语言学、汉语言文字学、中国现当代文学、文艺学、学科教学（语文）</w:t>
            </w:r>
          </w:p>
        </w:tc>
        <w:tc>
          <w:tcPr>
            <w:tcW w:w="98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Cs w:val="21"/>
                <w:bdr w:val="none" w:color="auto" w:sz="0" w:space="0"/>
                <w:lang w:val="en-US"/>
              </w:rPr>
            </w:pPr>
          </w:p>
        </w:tc>
        <w:tc>
          <w:tcPr>
            <w:tcW w:w="797"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应聘人员所学专业根据教育部2012年公布的普通高等学校专业目录进行审核，专业界定以所获毕业证书上注明的专业且在学信网上能够查核到的为准</w:t>
            </w:r>
          </w:p>
        </w:tc>
      </w:tr>
      <w:tr>
        <w:tblPrEx>
          <w:shd w:val="clear"/>
          <w:tblLayout w:type="fixed"/>
          <w:tblCellMar>
            <w:top w:w="0" w:type="dxa"/>
            <w:left w:w="108" w:type="dxa"/>
            <w:bottom w:w="0" w:type="dxa"/>
            <w:right w:w="108" w:type="dxa"/>
          </w:tblCellMar>
        </w:tblPrEx>
        <w:trPr>
          <w:trHeight w:val="378" w:hRule="atLeast"/>
          <w:jc w:val="center"/>
        </w:trPr>
        <w:tc>
          <w:tcPr>
            <w:tcW w:w="1157"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94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小学</w:t>
            </w:r>
          </w:p>
        </w:tc>
        <w:tc>
          <w:tcPr>
            <w:tcW w:w="631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不限专业</w:t>
            </w:r>
          </w:p>
        </w:tc>
        <w:tc>
          <w:tcPr>
            <w:tcW w:w="98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9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r>
      <w:tr>
        <w:tblPrEx>
          <w:shd w:val="clear"/>
          <w:tblLayout w:type="fixed"/>
          <w:tblCellMar>
            <w:top w:w="0" w:type="dxa"/>
            <w:left w:w="108" w:type="dxa"/>
            <w:bottom w:w="0" w:type="dxa"/>
            <w:right w:w="108" w:type="dxa"/>
          </w:tblCellMar>
        </w:tblPrEx>
        <w:trPr>
          <w:trHeight w:val="524" w:hRule="atLeast"/>
          <w:jc w:val="center"/>
        </w:trPr>
        <w:tc>
          <w:tcPr>
            <w:tcW w:w="1157"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数学</w:t>
            </w:r>
          </w:p>
        </w:tc>
        <w:tc>
          <w:tcPr>
            <w:tcW w:w="94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初中、青少年活动中心</w:t>
            </w:r>
          </w:p>
        </w:tc>
        <w:tc>
          <w:tcPr>
            <w:tcW w:w="631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数学与应用数学、信息与计算科学、基础数学、计算数学、概率论与数理统计、应用数学、运筹学与控制论、数理基础科学、学科教学（数学）</w:t>
            </w:r>
          </w:p>
        </w:tc>
        <w:tc>
          <w:tcPr>
            <w:tcW w:w="98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9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r>
      <w:tr>
        <w:tblPrEx>
          <w:tblLayout w:type="fixed"/>
          <w:tblCellMar>
            <w:top w:w="0" w:type="dxa"/>
            <w:left w:w="108" w:type="dxa"/>
            <w:bottom w:w="0" w:type="dxa"/>
            <w:right w:w="108" w:type="dxa"/>
          </w:tblCellMar>
        </w:tblPrEx>
        <w:trPr>
          <w:trHeight w:val="378" w:hRule="atLeast"/>
          <w:jc w:val="center"/>
        </w:trPr>
        <w:tc>
          <w:tcPr>
            <w:tcW w:w="1157"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94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小学</w:t>
            </w:r>
          </w:p>
        </w:tc>
        <w:tc>
          <w:tcPr>
            <w:tcW w:w="631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不限专业</w:t>
            </w:r>
          </w:p>
        </w:tc>
        <w:tc>
          <w:tcPr>
            <w:tcW w:w="98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9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r>
      <w:tr>
        <w:tblPrEx>
          <w:tblLayout w:type="fixed"/>
          <w:tblCellMar>
            <w:top w:w="0" w:type="dxa"/>
            <w:left w:w="108" w:type="dxa"/>
            <w:bottom w:w="0" w:type="dxa"/>
            <w:right w:w="108" w:type="dxa"/>
          </w:tblCellMar>
        </w:tblPrEx>
        <w:trPr>
          <w:trHeight w:val="524" w:hRule="atLeast"/>
          <w:jc w:val="center"/>
        </w:trPr>
        <w:tc>
          <w:tcPr>
            <w:tcW w:w="1157"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化学</w:t>
            </w:r>
          </w:p>
        </w:tc>
        <w:tc>
          <w:tcPr>
            <w:tcW w:w="94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初中</w:t>
            </w:r>
          </w:p>
        </w:tc>
        <w:tc>
          <w:tcPr>
            <w:tcW w:w="631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化学、应用化学、化学生物学、分子科学与工程、无机化学、分析化学、有机化学、学科教学（化学）</w:t>
            </w:r>
          </w:p>
        </w:tc>
        <w:tc>
          <w:tcPr>
            <w:tcW w:w="98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9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r>
      <w:tr>
        <w:tblPrEx>
          <w:shd w:val="clear"/>
          <w:tblLayout w:type="fixed"/>
          <w:tblCellMar>
            <w:top w:w="0" w:type="dxa"/>
            <w:left w:w="108" w:type="dxa"/>
            <w:bottom w:w="0" w:type="dxa"/>
            <w:right w:w="108" w:type="dxa"/>
          </w:tblCellMar>
        </w:tblPrEx>
        <w:trPr>
          <w:trHeight w:val="378" w:hRule="atLeast"/>
          <w:jc w:val="center"/>
        </w:trPr>
        <w:tc>
          <w:tcPr>
            <w:tcW w:w="1157"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历史</w:t>
            </w:r>
          </w:p>
        </w:tc>
        <w:tc>
          <w:tcPr>
            <w:tcW w:w="94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初中</w:t>
            </w:r>
          </w:p>
        </w:tc>
        <w:tc>
          <w:tcPr>
            <w:tcW w:w="631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历史学、世界史、史学理论及史学史、中国古代史、中国近现代史、学科教学（历史）</w:t>
            </w:r>
          </w:p>
        </w:tc>
        <w:tc>
          <w:tcPr>
            <w:tcW w:w="98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9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r>
      <w:tr>
        <w:tblPrEx>
          <w:tblLayout w:type="fixed"/>
          <w:tblCellMar>
            <w:top w:w="0" w:type="dxa"/>
            <w:left w:w="108" w:type="dxa"/>
            <w:bottom w:w="0" w:type="dxa"/>
            <w:right w:w="108" w:type="dxa"/>
          </w:tblCellMar>
        </w:tblPrEx>
        <w:trPr>
          <w:trHeight w:val="378" w:hRule="atLeast"/>
          <w:jc w:val="center"/>
        </w:trPr>
        <w:tc>
          <w:tcPr>
            <w:tcW w:w="1157"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地理</w:t>
            </w:r>
          </w:p>
        </w:tc>
        <w:tc>
          <w:tcPr>
            <w:tcW w:w="94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初中</w:t>
            </w:r>
          </w:p>
        </w:tc>
        <w:tc>
          <w:tcPr>
            <w:tcW w:w="631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地理科学、地理信息科学、自然地理与资源环境、自然地理学、人文地理学、学科教学（地理）</w:t>
            </w:r>
          </w:p>
        </w:tc>
        <w:tc>
          <w:tcPr>
            <w:tcW w:w="98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9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r>
      <w:tr>
        <w:tblPrEx>
          <w:tblLayout w:type="fixed"/>
          <w:tblCellMar>
            <w:top w:w="0" w:type="dxa"/>
            <w:left w:w="108" w:type="dxa"/>
            <w:bottom w:w="0" w:type="dxa"/>
            <w:right w:w="108" w:type="dxa"/>
          </w:tblCellMar>
        </w:tblPrEx>
        <w:trPr>
          <w:trHeight w:val="378" w:hRule="atLeast"/>
          <w:jc w:val="center"/>
        </w:trPr>
        <w:tc>
          <w:tcPr>
            <w:tcW w:w="1157"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英语</w:t>
            </w:r>
          </w:p>
        </w:tc>
        <w:tc>
          <w:tcPr>
            <w:tcW w:w="94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小学</w:t>
            </w:r>
          </w:p>
        </w:tc>
        <w:tc>
          <w:tcPr>
            <w:tcW w:w="631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英语、商务英语、英语语言文学、翻译（英语）、学科教学（英语）</w:t>
            </w:r>
          </w:p>
        </w:tc>
        <w:tc>
          <w:tcPr>
            <w:tcW w:w="988"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研究生报考的研究生专业和本科专业均须符合专业要求</w:t>
            </w:r>
          </w:p>
        </w:tc>
        <w:tc>
          <w:tcPr>
            <w:tcW w:w="79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r>
      <w:tr>
        <w:tblPrEx>
          <w:tblLayout w:type="fixed"/>
          <w:tblCellMar>
            <w:top w:w="0" w:type="dxa"/>
            <w:left w:w="108" w:type="dxa"/>
            <w:bottom w:w="0" w:type="dxa"/>
            <w:right w:w="108" w:type="dxa"/>
          </w:tblCellMar>
        </w:tblPrEx>
        <w:trPr>
          <w:trHeight w:val="378" w:hRule="atLeast"/>
          <w:jc w:val="center"/>
        </w:trPr>
        <w:tc>
          <w:tcPr>
            <w:tcW w:w="1157"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音乐</w:t>
            </w:r>
          </w:p>
        </w:tc>
        <w:tc>
          <w:tcPr>
            <w:tcW w:w="94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小学</w:t>
            </w:r>
          </w:p>
        </w:tc>
        <w:tc>
          <w:tcPr>
            <w:tcW w:w="631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音乐教育、音乐表演、学科教学（音乐）</w:t>
            </w:r>
          </w:p>
        </w:tc>
        <w:tc>
          <w:tcPr>
            <w:tcW w:w="988"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9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r>
      <w:tr>
        <w:tblPrEx>
          <w:tblLayout w:type="fixed"/>
          <w:tblCellMar>
            <w:top w:w="0" w:type="dxa"/>
            <w:left w:w="108" w:type="dxa"/>
            <w:bottom w:w="0" w:type="dxa"/>
            <w:right w:w="108" w:type="dxa"/>
          </w:tblCellMar>
        </w:tblPrEx>
        <w:trPr>
          <w:trHeight w:val="524" w:hRule="atLeast"/>
          <w:jc w:val="center"/>
        </w:trPr>
        <w:tc>
          <w:tcPr>
            <w:tcW w:w="1157"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体育</w:t>
            </w:r>
          </w:p>
        </w:tc>
        <w:tc>
          <w:tcPr>
            <w:tcW w:w="94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小学、青少年活动中心</w:t>
            </w:r>
          </w:p>
        </w:tc>
        <w:tc>
          <w:tcPr>
            <w:tcW w:w="6317"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体育教育、运动康复、运动训练、学科教学（体育）</w:t>
            </w:r>
          </w:p>
        </w:tc>
        <w:tc>
          <w:tcPr>
            <w:tcW w:w="988"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9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r>
      <w:tr>
        <w:tblPrEx>
          <w:tblLayout w:type="fixed"/>
          <w:tblCellMar>
            <w:top w:w="0" w:type="dxa"/>
            <w:left w:w="108" w:type="dxa"/>
            <w:bottom w:w="0" w:type="dxa"/>
            <w:right w:w="108" w:type="dxa"/>
          </w:tblCellMar>
        </w:tblPrEx>
        <w:trPr>
          <w:trHeight w:val="378" w:hRule="atLeast"/>
          <w:jc w:val="center"/>
        </w:trPr>
        <w:tc>
          <w:tcPr>
            <w:tcW w:w="1157"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美术</w:t>
            </w:r>
          </w:p>
        </w:tc>
        <w:tc>
          <w:tcPr>
            <w:tcW w:w="94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初中、小学</w:t>
            </w:r>
          </w:p>
        </w:tc>
        <w:tc>
          <w:tcPr>
            <w:tcW w:w="6317"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美术学、美术教育、绘画、书法学、中国画、雕塑、学科教学（美术）</w:t>
            </w:r>
          </w:p>
        </w:tc>
        <w:tc>
          <w:tcPr>
            <w:tcW w:w="988"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9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r>
      <w:tr>
        <w:tblPrEx>
          <w:shd w:val="clear"/>
          <w:tblLayout w:type="fixed"/>
          <w:tblCellMar>
            <w:top w:w="0" w:type="dxa"/>
            <w:left w:w="108" w:type="dxa"/>
            <w:bottom w:w="0" w:type="dxa"/>
            <w:right w:w="108" w:type="dxa"/>
          </w:tblCellMar>
        </w:tblPrEx>
        <w:trPr>
          <w:trHeight w:val="378" w:hRule="atLeast"/>
          <w:jc w:val="center"/>
        </w:trPr>
        <w:tc>
          <w:tcPr>
            <w:tcW w:w="1157"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学前教育</w:t>
            </w:r>
          </w:p>
        </w:tc>
        <w:tc>
          <w:tcPr>
            <w:tcW w:w="94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幼儿园</w:t>
            </w:r>
          </w:p>
        </w:tc>
        <w:tc>
          <w:tcPr>
            <w:tcW w:w="631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不限专业</w:t>
            </w:r>
          </w:p>
        </w:tc>
        <w:tc>
          <w:tcPr>
            <w:tcW w:w="988"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Cs w:val="21"/>
                <w:bdr w:val="none" w:color="auto" w:sz="0" w:space="0"/>
                <w:lang w:val="en-US"/>
              </w:rPr>
            </w:pPr>
          </w:p>
        </w:tc>
        <w:tc>
          <w:tcPr>
            <w:tcW w:w="79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r>
      <w:tr>
        <w:tblPrEx>
          <w:tblLayout w:type="fixed"/>
          <w:tblCellMar>
            <w:top w:w="0" w:type="dxa"/>
            <w:left w:w="108" w:type="dxa"/>
            <w:bottom w:w="0" w:type="dxa"/>
            <w:right w:w="108" w:type="dxa"/>
          </w:tblCellMar>
        </w:tblPrEx>
        <w:trPr>
          <w:trHeight w:val="378" w:hRule="atLeast"/>
          <w:jc w:val="center"/>
        </w:trPr>
        <w:tc>
          <w:tcPr>
            <w:tcW w:w="1157"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文秘</w:t>
            </w:r>
          </w:p>
        </w:tc>
        <w:tc>
          <w:tcPr>
            <w:tcW w:w="94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Cs w:val="21"/>
                <w:bdr w:val="none" w:color="auto" w:sz="0" w:space="0"/>
                <w:lang w:val="en-US"/>
              </w:rPr>
            </w:pPr>
            <w:bookmarkStart w:id="0" w:name="OLE_LINK86"/>
            <w:bookmarkStart w:id="1" w:name="OLE_LINK85"/>
            <w:bookmarkStart w:id="2" w:name="OLE_LINK80"/>
            <w:r>
              <w:rPr>
                <w:rFonts w:hint="eastAsia" w:ascii="仿宋_GB2312" w:hAnsi="宋体" w:eastAsia="仿宋_GB2312" w:cs="宋体"/>
                <w:kern w:val="0"/>
                <w:sz w:val="21"/>
                <w:szCs w:val="21"/>
                <w:bdr w:val="none" w:color="auto" w:sz="0" w:space="0"/>
                <w:lang w:val="en-US" w:eastAsia="zh-CN" w:bidi="ar"/>
              </w:rPr>
              <w:t>高中</w:t>
            </w:r>
            <w:bookmarkEnd w:id="0"/>
            <w:bookmarkEnd w:id="1"/>
            <w:bookmarkEnd w:id="2"/>
          </w:p>
        </w:tc>
        <w:tc>
          <w:tcPr>
            <w:tcW w:w="631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秘书学、汉语言、汉语言文学、汉语言文字学</w:t>
            </w:r>
          </w:p>
        </w:tc>
        <w:tc>
          <w:tcPr>
            <w:tcW w:w="988"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9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r>
      <w:tr>
        <w:tblPrEx>
          <w:tblLayout w:type="fixed"/>
          <w:tblCellMar>
            <w:top w:w="0" w:type="dxa"/>
            <w:left w:w="108" w:type="dxa"/>
            <w:bottom w:w="0" w:type="dxa"/>
            <w:right w:w="108" w:type="dxa"/>
          </w:tblCellMar>
        </w:tblPrEx>
        <w:trPr>
          <w:trHeight w:val="378" w:hRule="atLeast"/>
          <w:jc w:val="center"/>
        </w:trPr>
        <w:tc>
          <w:tcPr>
            <w:tcW w:w="1157"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新闻宣传</w:t>
            </w:r>
          </w:p>
        </w:tc>
        <w:tc>
          <w:tcPr>
            <w:tcW w:w="94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高中</w:t>
            </w:r>
          </w:p>
        </w:tc>
        <w:tc>
          <w:tcPr>
            <w:tcW w:w="631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新闻学、传播学</w:t>
            </w:r>
          </w:p>
        </w:tc>
        <w:tc>
          <w:tcPr>
            <w:tcW w:w="988"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9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r>
      <w:tr>
        <w:tblPrEx>
          <w:shd w:val="clear"/>
          <w:tblLayout w:type="fixed"/>
          <w:tblCellMar>
            <w:top w:w="0" w:type="dxa"/>
            <w:left w:w="108" w:type="dxa"/>
            <w:bottom w:w="0" w:type="dxa"/>
            <w:right w:w="108" w:type="dxa"/>
          </w:tblCellMar>
        </w:tblPrEx>
        <w:trPr>
          <w:trHeight w:val="378" w:hRule="atLeast"/>
          <w:jc w:val="center"/>
        </w:trPr>
        <w:tc>
          <w:tcPr>
            <w:tcW w:w="1157"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会计</w:t>
            </w:r>
          </w:p>
        </w:tc>
        <w:tc>
          <w:tcPr>
            <w:tcW w:w="94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初中</w:t>
            </w:r>
          </w:p>
        </w:tc>
        <w:tc>
          <w:tcPr>
            <w:tcW w:w="631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会计学、财务管理、财政学</w:t>
            </w:r>
          </w:p>
        </w:tc>
        <w:tc>
          <w:tcPr>
            <w:tcW w:w="988"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9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r>
      <w:tr>
        <w:tblPrEx>
          <w:tblLayout w:type="fixed"/>
          <w:tblCellMar>
            <w:top w:w="0" w:type="dxa"/>
            <w:left w:w="108" w:type="dxa"/>
            <w:bottom w:w="0" w:type="dxa"/>
            <w:right w:w="108" w:type="dxa"/>
          </w:tblCellMar>
        </w:tblPrEx>
        <w:trPr>
          <w:trHeight w:val="378" w:hRule="atLeast"/>
          <w:jc w:val="center"/>
        </w:trPr>
        <w:tc>
          <w:tcPr>
            <w:tcW w:w="1157"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教育管理</w:t>
            </w:r>
          </w:p>
        </w:tc>
        <w:tc>
          <w:tcPr>
            <w:tcW w:w="94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初中</w:t>
            </w:r>
          </w:p>
        </w:tc>
        <w:tc>
          <w:tcPr>
            <w:tcW w:w="631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教育学、教育学原理</w:t>
            </w:r>
          </w:p>
        </w:tc>
        <w:tc>
          <w:tcPr>
            <w:tcW w:w="988"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9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r>
      <w:tr>
        <w:tblPrEx>
          <w:tblLayout w:type="fixed"/>
          <w:tblCellMar>
            <w:top w:w="0" w:type="dxa"/>
            <w:left w:w="108" w:type="dxa"/>
            <w:bottom w:w="0" w:type="dxa"/>
            <w:right w:w="108" w:type="dxa"/>
          </w:tblCellMar>
        </w:tblPrEx>
        <w:trPr>
          <w:trHeight w:val="524" w:hRule="atLeast"/>
          <w:jc w:val="center"/>
        </w:trPr>
        <w:tc>
          <w:tcPr>
            <w:tcW w:w="1157"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审计</w:t>
            </w:r>
          </w:p>
        </w:tc>
        <w:tc>
          <w:tcPr>
            <w:tcW w:w="94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青少年活动中心</w:t>
            </w:r>
          </w:p>
        </w:tc>
        <w:tc>
          <w:tcPr>
            <w:tcW w:w="631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审计学、财政学、财务管理</w:t>
            </w:r>
          </w:p>
        </w:tc>
        <w:tc>
          <w:tcPr>
            <w:tcW w:w="988"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9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r>
      <w:tr>
        <w:tblPrEx>
          <w:tblLayout w:type="fixed"/>
          <w:tblCellMar>
            <w:top w:w="0" w:type="dxa"/>
            <w:left w:w="108" w:type="dxa"/>
            <w:bottom w:w="0" w:type="dxa"/>
            <w:right w:w="108" w:type="dxa"/>
          </w:tblCellMar>
        </w:tblPrEx>
        <w:trPr>
          <w:trHeight w:val="524" w:hRule="atLeast"/>
          <w:jc w:val="center"/>
        </w:trPr>
        <w:tc>
          <w:tcPr>
            <w:tcW w:w="1157"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工程建设</w:t>
            </w:r>
          </w:p>
        </w:tc>
        <w:tc>
          <w:tcPr>
            <w:tcW w:w="94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青少年活动中心</w:t>
            </w:r>
          </w:p>
        </w:tc>
        <w:tc>
          <w:tcPr>
            <w:tcW w:w="631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工程管理、建筑学、土木工程、工程造价</w:t>
            </w:r>
          </w:p>
        </w:tc>
        <w:tc>
          <w:tcPr>
            <w:tcW w:w="988"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9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r>
      <w:tr>
        <w:tblPrEx>
          <w:shd w:val="clear"/>
          <w:tblLayout w:type="fixed"/>
          <w:tblCellMar>
            <w:top w:w="0" w:type="dxa"/>
            <w:left w:w="108" w:type="dxa"/>
            <w:bottom w:w="0" w:type="dxa"/>
            <w:right w:w="108" w:type="dxa"/>
          </w:tblCellMar>
        </w:tblPrEx>
        <w:trPr>
          <w:trHeight w:val="535" w:hRule="atLeast"/>
          <w:jc w:val="center"/>
        </w:trPr>
        <w:tc>
          <w:tcPr>
            <w:tcW w:w="1157"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校园绿化景观</w:t>
            </w:r>
          </w:p>
        </w:tc>
        <w:tc>
          <w:tcPr>
            <w:tcW w:w="94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青少年活动中心</w:t>
            </w:r>
          </w:p>
        </w:tc>
        <w:tc>
          <w:tcPr>
            <w:tcW w:w="631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Cs w:val="21"/>
                <w:bdr w:val="none" w:color="auto" w:sz="0" w:space="0"/>
                <w:lang w:val="en-US"/>
              </w:rPr>
            </w:pPr>
            <w:r>
              <w:rPr>
                <w:rFonts w:hint="eastAsia" w:ascii="仿宋_GB2312" w:hAnsi="宋体" w:eastAsia="仿宋_GB2312" w:cs="宋体"/>
                <w:kern w:val="0"/>
                <w:sz w:val="21"/>
                <w:szCs w:val="21"/>
                <w:bdr w:val="none" w:color="auto" w:sz="0" w:space="0"/>
                <w:lang w:val="en-US" w:eastAsia="zh-CN" w:bidi="ar"/>
              </w:rPr>
              <w:t>园林、风景园林</w:t>
            </w:r>
          </w:p>
        </w:tc>
        <w:tc>
          <w:tcPr>
            <w:tcW w:w="988"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9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r>
      <w:bookmarkEnd w:id="3"/>
    </w:tbl>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32"/>
          <w:szCs w:val="32"/>
          <w:lang w:val="en-US"/>
        </w:rPr>
      </w:pPr>
    </w:p>
    <w:p/>
    <w:sectPr>
      <w:footerReference r:id="rId6" w:type="first"/>
      <w:footerReference r:id="rId4" w:type="default"/>
      <w:headerReference r:id="rId3" w:type="even"/>
      <w:footerReference r:id="rId5" w:type="even"/>
      <w:pgSz w:w="11906" w:h="16838"/>
      <w:pgMar w:top="1440" w:right="1800" w:bottom="1440" w:left="1800" w:header="851" w:footer="992"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宋体">
    <w:panose1 w:val="02010600030101010101"/>
    <w:charset w:val="86"/>
    <w:family w:val="auto"/>
    <w:pitch w:val="variable"/>
    <w:sig w:usb0="00000003" w:usb1="288F0000" w:usb2="00000006" w:usb3="00000000" w:csb0="00040001" w:csb1="00000000"/>
  </w:font>
  <w:font w:name="@仿宋_GB2312">
    <w:altName w:val="仿宋"/>
    <w:panose1 w:val="02010609030101010101"/>
    <w:charset w:val="86"/>
    <w:family w:val="auto"/>
    <w:pitch w:val="fixed"/>
    <w:sig w:usb0="00000001" w:usb1="080E0000" w:usb2="00000010" w:usb3="00000000" w:csb0="00040000" w:csb1="00000000"/>
  </w:font>
  <w:font w:name="@黑体">
    <w:panose1 w:val="02010609060101010101"/>
    <w:charset w:val="86"/>
    <w:family w:val="auto"/>
    <w:pitch w:val="fixed"/>
    <w:sig w:usb0="800002BF" w:usb1="38CF7CFA" w:usb2="00000016" w:usb3="00000000" w:csb0="00040001" w:csb1="00000000"/>
  </w:font>
  <w:font w:name="楷体">
    <w:panose1 w:val="02010609060101010101"/>
    <w:charset w:val="86"/>
    <w:family w:val="auto"/>
    <w:pitch w:val="fixed"/>
    <w:sig w:usb0="800002BF" w:usb1="38CF7CFA" w:usb2="00000016" w:usb3="00000000" w:csb0="00040001" w:csb1="00000000"/>
  </w:font>
  <w:font w:name="@楷体">
    <w:panose1 w:val="02010609060101010101"/>
    <w:charset w:val="86"/>
    <w:family w:val="auto"/>
    <w:pitch w:val="fixed"/>
    <w:sig w:usb0="800002BF" w:usb1="38CF7CFA" w:usb2="00000016" w:usb3="00000000" w:csb0="00040001" w:csb1="00000000"/>
  </w:font>
  <w:font w:name="MT Extra">
    <w:panose1 w:val="05050102010205020202"/>
    <w:charset w:val="02"/>
    <w:family w:val="auto"/>
    <w:pitch w:val="variable"/>
    <w:sig w:usb0="80000000" w:usb1="00000000" w:usb2="00000000" w:usb3="00000000" w:csb0="00000000" w:csb1="00000000"/>
  </w:font>
  <w:font w:name="方正小标宋简体">
    <w:altName w:val="微软雅黑"/>
    <w:panose1 w:val="03000509000000000000"/>
    <w:charset w:val="86"/>
    <w:family w:val="auto"/>
    <w:pitch w:val="fixed"/>
    <w:sig w:usb0="00000001" w:usb1="080E0000" w:usb2="00000010" w:usb3="00000000" w:csb0="00040000" w:csb1="00000000"/>
  </w:font>
  <w:font w:name="@方正小标宋简体">
    <w:altName w:val="宋体"/>
    <w:panose1 w:val="03000509000000000000"/>
    <w:charset w:val="86"/>
    <w:family w:val="auto"/>
    <w:pitch w:val="fixed"/>
    <w:sig w:usb0="00000001" w:usb1="080E0000" w:usb2="00000010" w:usb3="00000000" w:csb0="00040000" w:csb1="00000000"/>
  </w:font>
  <w:font w:name="仿宋_GB2312">
    <w:altName w:val="仿宋"/>
    <w:panose1 w:val="02010609030101010101"/>
    <w:charset w:val="86"/>
    <w:family w:val="auto"/>
    <w:pitch w:val="fixed"/>
    <w:sig w:usb0="00000001" w:usb1="080E0000" w:usb2="00000010" w:usb3="00000000" w:csb0="00040000" w:csb1="00000000"/>
  </w:font>
  <w:font w:name="ˎ̥">
    <w:altName w:val="Times New Roman"/>
    <w:panose1 w:val="00000000000000000000"/>
    <w:charset w:val="00"/>
    <w:family w:val="auto"/>
    <w:pitch w:val="default"/>
    <w:sig w:usb0="00000000" w:usb1="00000000" w:usb2="00000000" w:usb3="00000000" w:csb0="00000000" w:csb1="00000000"/>
  </w:font>
  <w:font w:name="’Times New Roman’">
    <w:altName w:val="宋体"/>
    <w:panose1 w:val="00000000000000000000"/>
    <w:charset w:val="86"/>
    <w:family w:val="auto"/>
    <w:pitch w:val="default"/>
    <w:sig w:usb0="00000001" w:usb1="080E0000" w:usb2="00000010" w:usb3="00000000" w:csb0="00040000" w:csb1="00000000"/>
  </w:font>
  <w:font w:name="’’Times New Roman’’">
    <w:altName w:val="宋体"/>
    <w:panose1 w:val="00000000000000000000"/>
    <w:charset w:val="86"/>
    <w:family w:val="auto"/>
    <w:pitch w:val="default"/>
    <w:sig w:usb0="00000001" w:usb1="080E0000" w:usb2="00000010" w:usb3="00000000" w:csb0="00040000" w:csb1="00000000"/>
  </w:font>
  <w:font w:name="@’Times New Roman’">
    <w:altName w:val="宋体"/>
    <w:panose1 w:val="00000000000000000000"/>
    <w:charset w:val="86"/>
    <w:family w:val="auto"/>
    <w:pitch w:val="default"/>
    <w:sig w:usb0="00000001" w:usb1="080E0000" w:usb2="00000010" w:usb3="00000000" w:csb0="00040000" w:csb1="00000000"/>
  </w:font>
  <w:font w:name="@’’Times New Roman’’">
    <w:altName w:val="宋体"/>
    <w:panose1 w:val="00000000000000000000"/>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2"/>
      <w:widowControl/>
      <w:jc w:val="left"/>
      <w:rPr>
        <w:rFonts w:hint="eastAsia" w:ascii="仿宋_GB2312" w:eastAsia="仿宋_GB2312" w:cs="仿宋_GB2312"/>
        <w:sz w:val="24"/>
        <w:szCs w:val="24"/>
        <w:bdr w:val="none" w:color="auto" w:sz="0" w:space="0"/>
        <w:lang w:val="en-US"/>
      </w:rPr>
    </w:pPr>
    <w:r>
      <w:rPr>
        <w:rStyle w:val="7"/>
        <w:rFonts w:hint="eastAsia" w:ascii="仿宋_GB2312" w:eastAsia="仿宋_GB2312" w:cs="仿宋_GB2312"/>
        <w:sz w:val="24"/>
        <w:szCs w:val="24"/>
        <w:bdr w:val="none" w:color="auto" w:sz="0" w:space="0"/>
      </w:rPr>
      <w:t>—</w:t>
    </w:r>
    <w:r>
      <w:rPr>
        <w:rFonts w:hint="eastAsia" w:ascii="仿宋_GB2312" w:eastAsia="仿宋_GB2312" w:cs="仿宋_GB2312"/>
        <w:sz w:val="24"/>
        <w:szCs w:val="24"/>
        <w:bdr w:val="none" w:color="auto" w:sz="0" w:space="0"/>
        <w:lang w:val="en-US"/>
      </w:rPr>
      <w:fldChar w:fldCharType="begin"/>
    </w:r>
    <w:r>
      <w:rPr>
        <w:rStyle w:val="7"/>
        <w:rFonts w:hint="eastAsia" w:ascii="仿宋_GB2312" w:eastAsia="仿宋_GB2312" w:cs="仿宋_GB2312"/>
        <w:sz w:val="24"/>
        <w:szCs w:val="24"/>
        <w:bdr w:val="none" w:color="auto" w:sz="0" w:space="0"/>
        <w:lang w:val="en-US"/>
      </w:rPr>
      <w:instrText xml:space="preserve">PAGE  </w:instrText>
    </w:r>
    <w:r>
      <w:rPr>
        <w:rFonts w:hint="eastAsia" w:ascii="仿宋_GB2312" w:eastAsia="仿宋_GB2312" w:cs="仿宋_GB2312"/>
        <w:sz w:val="24"/>
        <w:szCs w:val="24"/>
        <w:bdr w:val="none" w:color="auto" w:sz="0" w:space="0"/>
        <w:lang w:val="en-US"/>
      </w:rPr>
      <w:fldChar w:fldCharType="separate"/>
    </w:r>
    <w:r>
      <w:rPr>
        <w:rStyle w:val="7"/>
        <w:rFonts w:hint="eastAsia" w:ascii="仿宋_GB2312" w:eastAsia="仿宋_GB2312" w:cs="仿宋_GB2312"/>
        <w:sz w:val="24"/>
        <w:szCs w:val="24"/>
        <w:bdr w:val="none" w:color="auto" w:sz="0" w:space="0"/>
        <w:lang w:val="en-US"/>
      </w:rPr>
      <w:t>11</w:t>
    </w:r>
    <w:r>
      <w:rPr>
        <w:rFonts w:hint="eastAsia" w:ascii="仿宋_GB2312" w:eastAsia="仿宋_GB2312" w:cs="仿宋_GB2312"/>
        <w:sz w:val="24"/>
        <w:szCs w:val="24"/>
        <w:bdr w:val="none" w:color="auto" w:sz="0" w:space="0"/>
        <w:lang w:val="en-US"/>
      </w:rPr>
      <w:fldChar w:fldCharType="end"/>
    </w:r>
    <w:r>
      <w:rPr>
        <w:rStyle w:val="7"/>
        <w:rFonts w:hint="eastAsia" w:ascii="仿宋_GB2312" w:eastAsia="仿宋_GB2312" w:cs="仿宋_GB2312"/>
        <w:sz w:val="24"/>
        <w:szCs w:val="24"/>
        <w:bdr w:val="none" w:color="auto" w:sz="0" w:space="0"/>
      </w:rPr>
      <w:t>—</w:t>
    </w:r>
  </w:p>
  <w:p>
    <w:pPr>
      <w:pStyle w:val="4"/>
      <w:widowControl/>
      <w:ind w:left="0" w:right="360" w:firstLine="360"/>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2"/>
      <w:widowControl/>
      <w:jc w:val="left"/>
      <w:rPr>
        <w:rFonts w:hint="eastAsia" w:ascii="仿宋_GB2312" w:eastAsia="仿宋_GB2312" w:cs="仿宋_GB2312"/>
        <w:sz w:val="24"/>
        <w:szCs w:val="24"/>
        <w:bdr w:val="none" w:color="auto" w:sz="0" w:space="0"/>
        <w:lang w:val="en-US"/>
      </w:rPr>
    </w:pPr>
    <w:r>
      <w:rPr>
        <w:rStyle w:val="7"/>
        <w:rFonts w:hint="eastAsia" w:ascii="仿宋_GB2312" w:eastAsia="仿宋_GB2312" w:cs="仿宋_GB2312"/>
        <w:sz w:val="24"/>
        <w:szCs w:val="24"/>
        <w:bdr w:val="none" w:color="auto" w:sz="0" w:space="0"/>
      </w:rPr>
      <w:t>—</w:t>
    </w:r>
    <w:r>
      <w:rPr>
        <w:rFonts w:hint="eastAsia" w:ascii="仿宋_GB2312" w:eastAsia="仿宋_GB2312" w:cs="仿宋_GB2312"/>
        <w:sz w:val="24"/>
        <w:szCs w:val="24"/>
        <w:bdr w:val="none" w:color="auto" w:sz="0" w:space="0"/>
        <w:lang w:val="en-US"/>
      </w:rPr>
      <w:fldChar w:fldCharType="begin"/>
    </w:r>
    <w:r>
      <w:rPr>
        <w:rStyle w:val="7"/>
        <w:rFonts w:hint="eastAsia" w:ascii="仿宋_GB2312" w:eastAsia="仿宋_GB2312" w:cs="仿宋_GB2312"/>
        <w:sz w:val="24"/>
        <w:szCs w:val="24"/>
        <w:bdr w:val="none" w:color="auto" w:sz="0" w:space="0"/>
        <w:lang w:val="en-US"/>
      </w:rPr>
      <w:instrText xml:space="preserve">PAGE  </w:instrText>
    </w:r>
    <w:r>
      <w:rPr>
        <w:rFonts w:hint="eastAsia" w:ascii="仿宋_GB2312" w:eastAsia="仿宋_GB2312" w:cs="仿宋_GB2312"/>
        <w:sz w:val="24"/>
        <w:szCs w:val="24"/>
        <w:bdr w:val="none" w:color="auto" w:sz="0" w:space="0"/>
        <w:lang w:val="en-US"/>
      </w:rPr>
      <w:fldChar w:fldCharType="separate"/>
    </w:r>
    <w:r>
      <w:rPr>
        <w:rStyle w:val="7"/>
        <w:rFonts w:hint="eastAsia" w:ascii="仿宋_GB2312" w:eastAsia="仿宋_GB2312" w:cs="仿宋_GB2312"/>
        <w:sz w:val="24"/>
        <w:szCs w:val="24"/>
        <w:bdr w:val="none" w:color="auto" w:sz="0" w:space="0"/>
        <w:lang w:val="en-US"/>
      </w:rPr>
      <w:t>10</w:t>
    </w:r>
    <w:r>
      <w:rPr>
        <w:rFonts w:hint="eastAsia" w:ascii="仿宋_GB2312" w:eastAsia="仿宋_GB2312" w:cs="仿宋_GB2312"/>
        <w:sz w:val="24"/>
        <w:szCs w:val="24"/>
        <w:bdr w:val="none" w:color="auto" w:sz="0" w:space="0"/>
        <w:lang w:val="en-US"/>
      </w:rPr>
      <w:fldChar w:fldCharType="end"/>
    </w:r>
    <w:r>
      <w:rPr>
        <w:rStyle w:val="7"/>
        <w:rFonts w:hint="eastAsia" w:ascii="仿宋_GB2312" w:eastAsia="仿宋_GB2312" w:cs="仿宋_GB2312"/>
        <w:sz w:val="24"/>
        <w:szCs w:val="24"/>
        <w:bdr w:val="none" w:color="auto" w:sz="0" w:space="0"/>
      </w:rPr>
      <w:t>—</w:t>
    </w:r>
  </w:p>
  <w:p>
    <w:pPr>
      <w:pStyle w:val="4"/>
      <w:widowControl/>
      <w:ind w:left="0" w:right="360" w:firstLine="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jc w:val="right"/>
      <w:rPr>
        <w:sz w:val="24"/>
        <w:szCs w:val="24"/>
        <w:lang w:val="en-US"/>
      </w:rPr>
    </w:pPr>
    <w:r>
      <w:rPr>
        <w:rFonts w:hint="eastAsia" w:ascii="Times New Roman" w:hAnsi="Times New Roman" w:eastAsia="宋体" w:cs="宋体"/>
        <w:sz w:val="24"/>
        <w:szCs w:val="24"/>
        <w:lang w:eastAsia="zh-CN"/>
      </w:rPr>
      <w:t>—</w:t>
    </w:r>
    <w:r>
      <w:rPr>
        <w:sz w:val="24"/>
        <w:szCs w:val="24"/>
        <w:lang w:val="en-US"/>
      </w:rPr>
      <w:fldChar w:fldCharType="begin"/>
    </w:r>
    <w:r>
      <w:rPr>
        <w:sz w:val="24"/>
        <w:szCs w:val="24"/>
        <w:lang w:val="en-US"/>
      </w:rPr>
      <w:instrText xml:space="preserve">PAGE   \* MERGEFORMAT</w:instrText>
    </w:r>
    <w:r>
      <w:rPr>
        <w:sz w:val="24"/>
        <w:szCs w:val="24"/>
        <w:lang w:val="en-US"/>
      </w:rPr>
      <w:fldChar w:fldCharType="separate"/>
    </w:r>
    <w:r>
      <w:rPr>
        <w:sz w:val="24"/>
        <w:szCs w:val="24"/>
        <w:lang w:val="zh-CN" w:eastAsia="zh-CN"/>
      </w:rPr>
      <w:t>8</w:t>
    </w:r>
    <w:r>
      <w:rPr>
        <w:sz w:val="24"/>
        <w:szCs w:val="24"/>
        <w:lang w:val="en-US"/>
      </w:rPr>
      <w:fldChar w:fldCharType="end"/>
    </w:r>
    <w:r>
      <w:rPr>
        <w:rFonts w:hint="eastAsia" w:ascii="Times New Roman" w:hAnsi="Times New Roman" w:eastAsia="宋体" w:cs="宋体"/>
        <w:sz w:val="24"/>
        <w:szCs w:val="24"/>
        <w:lang w:eastAsia="zh-CN"/>
      </w:rPr>
      <w:t>—</w:t>
    </w:r>
  </w:p>
  <w:p>
    <w:pPr>
      <w:pStyle w:val="4"/>
      <w:widowControl/>
      <w:rPr>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pBdr>
        <w:top w:val="none" w:color="auto" w:sz="0" w:space="0"/>
        <w:left w:val="none" w:color="auto" w:sz="0" w:space="0"/>
        <w:bottom w:val="none" w:color="auto" w:sz="0" w:space="0"/>
        <w:right w:val="none" w:color="auto" w:sz="0" w:space="0"/>
      </w:pBdr>
      <w:rPr>
        <w:bdr w:val="none" w:color="auto" w:sz="0" w:space="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9330DF"/>
    <w:rsid w:val="579330D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10">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Date"/>
    <w:basedOn w:val="1"/>
    <w:next w:val="1"/>
    <w:link w:val="14"/>
    <w:uiPriority w:val="0"/>
    <w:pPr>
      <w:ind w:left="100" w:leftChars="2500"/>
    </w:pPr>
  </w:style>
  <w:style w:type="paragraph" w:styleId="3">
    <w:name w:val="Balloon Text"/>
    <w:basedOn w:val="1"/>
    <w:link w:val="16"/>
    <w:uiPriority w:val="0"/>
    <w:rPr>
      <w:sz w:val="18"/>
    </w:rPr>
  </w:style>
  <w:style w:type="paragraph" w:styleId="4">
    <w:name w:val="footer"/>
    <w:basedOn w:val="1"/>
    <w:link w:val="13"/>
    <w:uiPriority w:val="0"/>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5">
    <w:name w:val="header"/>
    <w:basedOn w:val="1"/>
    <w:link w:val="15"/>
    <w:uiPriority w:val="0"/>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character" w:styleId="7">
    <w:name w:val="page number"/>
    <w:basedOn w:val="6"/>
    <w:uiPriority w:val="0"/>
  </w:style>
  <w:style w:type="character" w:styleId="8">
    <w:name w:val="FollowedHyperlink"/>
    <w:basedOn w:val="6"/>
    <w:uiPriority w:val="0"/>
    <w:rPr>
      <w:color w:val="800080"/>
      <w:u w:val="single"/>
    </w:rPr>
  </w:style>
  <w:style w:type="character" w:styleId="9">
    <w:name w:val="Hyperlink"/>
    <w:basedOn w:val="6"/>
    <w:uiPriority w:val="0"/>
    <w:rPr>
      <w:color w:val="0000FF"/>
      <w:u w:val="single"/>
    </w:rPr>
  </w:style>
  <w:style w:type="table" w:styleId="11">
    <w:name w:val="Table Grid"/>
    <w:basedOn w:val="10"/>
    <w:uiPriority w:val="0"/>
    <w:pPr>
      <w:keepNext w:val="0"/>
      <w:keepLines w:val="0"/>
      <w:widowControl w:val="0"/>
      <w:suppressLineNumbers w:val="0"/>
      <w:spacing w:before="0" w:beforeAutospacing="0" w:after="0" w:afterAutospacing="0"/>
      <w:ind w:left="0" w:right="0"/>
      <w:jc w:val="both"/>
    </w:pPr>
    <w:rPr>
      <w:rFonts w:hint="default" w:ascii="MT Extra" w:hAnsi="MT Extra" w:eastAsia="MT Extra" w:cs="MT Extra"/>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customStyle="1" w:styleId="12">
    <w:name w:val="apple-converted-space"/>
    <w:basedOn w:val="6"/>
    <w:uiPriority w:val="0"/>
  </w:style>
  <w:style w:type="character" w:customStyle="1" w:styleId="13">
    <w:name w:val="页脚 Char"/>
    <w:basedOn w:val="6"/>
    <w:link w:val="4"/>
    <w:uiPriority w:val="0"/>
    <w:rPr>
      <w:kern w:val="2"/>
      <w:sz w:val="18"/>
      <w:szCs w:val="18"/>
    </w:rPr>
  </w:style>
  <w:style w:type="character" w:customStyle="1" w:styleId="14">
    <w:name w:val="日期 Char"/>
    <w:basedOn w:val="6"/>
    <w:link w:val="2"/>
    <w:uiPriority w:val="0"/>
    <w:rPr>
      <w:kern w:val="2"/>
      <w:sz w:val="21"/>
      <w:szCs w:val="24"/>
    </w:rPr>
  </w:style>
  <w:style w:type="character" w:customStyle="1" w:styleId="15">
    <w:name w:val="页眉 Char"/>
    <w:basedOn w:val="6"/>
    <w:link w:val="5"/>
    <w:uiPriority w:val="0"/>
    <w:rPr>
      <w:kern w:val="2"/>
      <w:sz w:val="18"/>
      <w:szCs w:val="18"/>
    </w:rPr>
  </w:style>
  <w:style w:type="character" w:customStyle="1" w:styleId="16">
    <w:name w:val="批注框文本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番茄花园</Company>
  <Pages>6</Pages>
  <Words>1118</Words>
  <Characters>6375</Characters>
  <Lines>53</Lines>
  <Paragraphs>14</Paragraphs>
  <TotalTime>43300.4375000031</TotalTime>
  <ScaleCrop>false</ScaleCrop>
  <LinksUpToDate>false</LinksUpToDate>
  <CharactersWithSpaces>7479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2018-07-17T19:35:00Z</dcterms:created>
  <dc:creator>系统管理员</dc:creator>
  <cp:lastModifiedBy>ASUS</cp:lastModifiedBy>
  <cp:lastPrinted>2018-07-17T19:33:00Z</cp:lastPrinted>
  <dcterms:modified xsi:type="dcterms:W3CDTF">2018-07-19T02:59:47Z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