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方正小标宋简体" w:hAnsi="方正小标宋简体" w:eastAsia="方正小标宋简体" w:cs="方正小标宋简体"/>
          <w:b w:val="0"/>
          <w:i w:val="0"/>
          <w:caps w:val="0"/>
          <w:color w:val="666666"/>
          <w:spacing w:val="0"/>
          <w:kern w:val="0"/>
          <w:sz w:val="44"/>
          <w:szCs w:val="44"/>
          <w:bdr w:val="none" w:color="auto" w:sz="0" w:space="0"/>
          <w:shd w:val="clear" w:fill="FFFFFF"/>
          <w:lang w:val="en-US" w:eastAsia="zh-CN" w:bidi="ar"/>
        </w:rPr>
      </w:pPr>
      <w:r>
        <w:rPr>
          <w:rFonts w:ascii="方正小标宋简体" w:hAnsi="方正小标宋简体" w:eastAsia="方正小标宋简体" w:cs="方正小标宋简体"/>
          <w:b w:val="0"/>
          <w:i w:val="0"/>
          <w:caps w:val="0"/>
          <w:color w:val="666666"/>
          <w:spacing w:val="0"/>
          <w:kern w:val="0"/>
          <w:sz w:val="44"/>
          <w:szCs w:val="44"/>
          <w:bdr w:val="none" w:color="auto" w:sz="0" w:space="0"/>
          <w:shd w:val="clear" w:fill="FFFFFF"/>
          <w:lang w:val="en-US" w:eastAsia="zh-CN" w:bidi="ar"/>
        </w:rPr>
        <w:t>阜宁县人力资源和社会保障局 阜宁县教育局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方正小标宋简体" w:hAnsi="方正小标宋简体" w:eastAsia="方正小标宋简体" w:cs="方正小标宋简体"/>
          <w:b w:val="0"/>
          <w:i w:val="0"/>
          <w:caps w:val="0"/>
          <w:color w:val="666666"/>
          <w:spacing w:val="0"/>
          <w:kern w:val="0"/>
          <w:sz w:val="44"/>
          <w:szCs w:val="44"/>
          <w:bdr w:val="none" w:color="auto" w:sz="0" w:space="0"/>
          <w:shd w:val="clear" w:fill="FFFFFF"/>
          <w:lang w:val="en-US" w:eastAsia="zh-CN" w:bidi="ar"/>
        </w:rPr>
        <w:t>2018年公开招聘教师公告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eastAsia="方正仿宋_GBK" w:cs="Times New Roman"/>
          <w:b w:val="0"/>
          <w:i w:val="0"/>
          <w:caps w:val="0"/>
          <w:color w:val="444444"/>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为适应教育事业发展需要，进一步优化师资队伍结构，经研究，决定面向社会公开招聘180名教师。</w:t>
      </w:r>
      <w:bookmarkStart w:id="0" w:name="_GoBack"/>
      <w:bookmarkEnd w:id="0"/>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根据《江苏省事业单位公开招聘人员办法》等规定，经市人力资源和社会保障局核准，现将有关事项公告如下：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pPr>
      <w:r>
        <w:rPr>
          <w:rFonts w:ascii="黑体" w:hAnsi="宋体" w:eastAsia="黑体" w:cs="黑体"/>
          <w:b w:val="0"/>
          <w:i w:val="0"/>
          <w:caps w:val="0"/>
          <w:color w:val="666666"/>
          <w:spacing w:val="0"/>
          <w:kern w:val="0"/>
          <w:sz w:val="32"/>
          <w:szCs w:val="32"/>
          <w:bdr w:val="none" w:color="auto" w:sz="0" w:space="0"/>
          <w:shd w:val="clear" w:fill="FFFFFF"/>
          <w:lang w:val="en-US" w:eastAsia="zh-CN" w:bidi="ar"/>
        </w:rPr>
        <w:t>一、招聘岗位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详见《阜宁县2018年公开招聘教师岗位表》（附件1）。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85"/>
        <w:jc w:val="left"/>
      </w:pPr>
      <w:r>
        <w:rPr>
          <w:rFonts w:hint="eastAsia" w:ascii="黑体" w:hAnsi="宋体" w:eastAsia="黑体" w:cs="黑体"/>
          <w:b w:val="0"/>
          <w:i w:val="0"/>
          <w:caps w:val="0"/>
          <w:color w:val="666666"/>
          <w:spacing w:val="0"/>
          <w:kern w:val="0"/>
          <w:sz w:val="32"/>
          <w:szCs w:val="32"/>
          <w:bdr w:val="none" w:color="auto" w:sz="0" w:space="0"/>
          <w:shd w:val="clear" w:fill="FFFFFF"/>
          <w:lang w:val="en-US" w:eastAsia="zh-CN" w:bidi="ar"/>
        </w:rPr>
        <w:t>二、招聘范围和对象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85"/>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2018年7月底前毕业和2017年尚未就业的全日制普通高校本科及以上毕业生。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pPr>
      <w:r>
        <w:rPr>
          <w:rFonts w:hint="eastAsia" w:ascii="黑体" w:hAnsi="宋体" w:eastAsia="黑体" w:cs="黑体"/>
          <w:b w:val="0"/>
          <w:i w:val="0"/>
          <w:caps w:val="0"/>
          <w:color w:val="666666"/>
          <w:spacing w:val="0"/>
          <w:kern w:val="0"/>
          <w:sz w:val="32"/>
          <w:szCs w:val="32"/>
          <w:bdr w:val="none" w:color="auto" w:sz="0" w:space="0"/>
          <w:shd w:val="clear" w:fill="FFFFFF"/>
          <w:lang w:val="en-US" w:eastAsia="zh-CN" w:bidi="ar"/>
        </w:rPr>
        <w:t>三、报考条件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1.具有中华人民共和国国籍，享有公民的政治权利；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2.热爱教育事业，具有良好的职业道德，遵纪守法，品行端正；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3.年龄不超过30周岁（1987年1月1日及以后出生）；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4.具有相应教师资格（或持有已参加教师资格认定证明）。应聘音乐、体育的无教师资格证书也可报名应聘，但聘用后须在三年内取得相应教师资格证书，否则可解聘；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5.志愿在阜宁教育系统从事教育教学工作不少于5年；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6.身心健康。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85"/>
        <w:jc w:val="left"/>
      </w:pPr>
      <w:r>
        <w:rPr>
          <w:rFonts w:hint="eastAsia" w:ascii="黑体" w:hAnsi="宋体" w:eastAsia="黑体" w:cs="黑体"/>
          <w:b w:val="0"/>
          <w:i w:val="0"/>
          <w:caps w:val="0"/>
          <w:color w:val="666666"/>
          <w:spacing w:val="0"/>
          <w:kern w:val="0"/>
          <w:sz w:val="32"/>
          <w:szCs w:val="32"/>
          <w:bdr w:val="none" w:color="auto" w:sz="0" w:space="0"/>
          <w:shd w:val="clear" w:fill="FFFFFF"/>
          <w:lang w:val="en-US" w:eastAsia="zh-CN" w:bidi="ar"/>
        </w:rPr>
        <w:t>四、招聘程序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1.发布信息。在中国阜宁、阜宁教育网和相关高校发布公开招聘信息。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2.组织报名。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报名时间:2018年 1月 2 日至 1 月16日（上午8：30-11：30，下午2：30-6：00）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报名方式:现场报名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报名地点:阜宁县教育局组织人事科（阜宁县阜城街道上海路168号二楼203室,联系人:倪老师,咨询电话： 0515-89716203）。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注意事项：每位报考者只能报考（高中、初中、</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实小、附小</w:t>
      </w: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）一个学科岗位。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85"/>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2017年毕业生须提交《报名表》、学历证书、学位证书、教师资格证书、报到证（或毕业生就业推荐表）、有效居民身份证原件和复印件及2寸正面免冠彩色照片2张等。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85"/>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2018年毕业生须提交《报名表》、《毕业生双向选择就业推荐表》或《毕业生就业协议书》、教师资格证书（或参加教师资格认定证明及书面承诺）、有效居民身份证原件、复印件及2寸正面免冠彩色照片2张等。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3.资格审查。县教育局对报名者进行资格审核。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所有招聘岗位均设1：3开考比例，招聘岗位数与通过资格审核人数达不到开考比例的，经市人社部门同意后，可适当降低开考比例,如不能降低开考比例的，相应核减直至取消招聘岗位数。报考被取消岗位的考生，可在规定时间内报考其他符合条件的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通过报名资格审查的考生，听候通知领取准考证。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4.组织考试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①考试分笔试和面试。考试工作由县人社局、教育局和用人单位共同组织,报名人员一律凭身份证、准考证参加笔试和面试。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②笔试采用闭卷方式，试卷满分100分,设60分合格线，主要考查所报学科岗位必备的专业知识。笔试时间、地点见准考证。笔试结束后，在笔试合格者中，依据笔试成绩按高中初中岗位各学科招聘计划数1:3比例、小学岗位各学科招聘计划数1：2比例，从高分到低分确定参加面试人员，末位同分者一并入围，笔试成绩可在阜宁教育网上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③资格复核。面试前，由县教育局对面试人选进行资格复核。凡不符合报考条件者，取消其面试资格，并在笔试合格人员中从高分到低分依次递补面试人选。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④面试总分为100分，设60分合格线。音乐、体育和美术学科面试采用上微型课加专业技能测试方式，微型课和专业技能测试分值各占50分；其他学科面试采用上微型课加答辩方式，其中微型课70分，答辩30分。面试成绩当场通知考生，面试时间、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⑤总成绩计算方法：总成绩＝笔试成绩×60% + 面试成绩×40%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5.体检、考察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①考试结束后，在考试合格人员中，按招聘学校各学科岗位拟招聘人数1：1的比例从高分到低分确定参加体检人员（若末位总成绩相同，取笔试成绩高者；若末位总成绩相同，笔试成绩亦相同，则另行安排加试，按加试成绩从高分到低分确定）。参加体检人员名单将在阜宁教育网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②体检工作由县教育局组织，体检费用个人自理。体检标准参照《江苏省教师资格认定体检标准》执行。体检时间、地点及要求在公布进入体检人员名单同时发布。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③对体检合格人员由县教育局组织考察。因个人放弃或因体检、考察不合格等原因出现招聘岗位空缺时，在同岗位成绩合格人员中按考试成绩从高分到低分依次递补，递补方法与确定参加体检考察人员方法相同。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④对体检、考察合格人员进行选岗，时间地点另行通知。未按时到现场或在现场未选择者，视作自动放弃聘用资格，出现的岗位空缺不再递补。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⑤网上公示。选岗结束后，对拟聘用人员进行公示（公示7个工作日）。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6.办理手续。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拟聘人员须在2018年8月10日前将个人档案寄送阜宁县教育局组织人事科（地址：阜宁县阜城街道上海路168号二楼204室，邮编：224400），2018年8月25日凭报到证、毕业证书、学位证书、教师资格证书到阜宁县教育局人事科办理相关聘用手续。对证件不全、档案未转入、提供虚假证件材料或经审核发现不符合招聘条件的，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85"/>
        <w:jc w:val="left"/>
      </w:pPr>
      <w:r>
        <w:rPr>
          <w:rFonts w:hint="eastAsia" w:ascii="黑体" w:hAnsi="宋体" w:eastAsia="黑体" w:cs="黑体"/>
          <w:b w:val="0"/>
          <w:i w:val="0"/>
          <w:caps w:val="0"/>
          <w:color w:val="666666"/>
          <w:spacing w:val="0"/>
          <w:kern w:val="0"/>
          <w:sz w:val="32"/>
          <w:szCs w:val="32"/>
          <w:bdr w:val="none" w:color="auto" w:sz="0" w:space="0"/>
          <w:shd w:val="clear" w:fill="FFFFFF"/>
          <w:lang w:val="en-US" w:eastAsia="zh-CN" w:bidi="ar"/>
        </w:rPr>
        <w:t>五、其它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1.本次招聘不收报名考试费，不指定参考资料，不授权任何机构组织考前培训。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2.本次公开招聘坚持公平公正、择优录用原则。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3.聘用人员均列入全额事业编制，对公示无异议的拟聘用对象，由用人单位为其办理有关聘用手续，并与其签订聘用合同。聘用人员实行6个月试用期制度（2018年应届毕业生试用期延长至12个月），试用期满考核及岗前培训不合格者，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4.签订协议后放弃聘用或在阜宁教育系统从教服务期未满5年申请办理调动、辞职者，承担相应的违约责任。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5.阜宁县纪委第十一派驻纪检组负责对校园招聘教师工作进行监督。监督电话：0515-89716809。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6.招聘政策咨询电话：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35"/>
        <w:jc w:val="lef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0515－89716203（阜宁县教育局组织人事科）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本次招聘公告可登陆中国阜宁www.funing.gov.cn、阜宁教育网www.fnjyw.net查询。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本公告由阜宁县教育局负责解释。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left"/>
      </w:pPr>
      <w:r>
        <w:rPr>
          <w:rFonts w:hint="default" w:ascii="Times New Roman" w:hAnsi="Times New Roman" w:eastAsia="方正仿宋_GBK" w:cs="Times New Roman"/>
          <w:b w:val="0"/>
          <w:i w:val="0"/>
          <w:caps w:val="0"/>
          <w:color w:val="444444"/>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right"/>
      </w:pPr>
      <w:r>
        <w:rPr>
          <w:rFonts w:hint="default" w:ascii="方正仿宋_GBK" w:hAnsi="方正仿宋_GBK" w:eastAsia="方正仿宋_GBK" w:cs="方正仿宋_GBK"/>
          <w:b w:val="0"/>
          <w:i w:val="0"/>
          <w:caps w:val="0"/>
          <w:color w:val="444444"/>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阜宁县人力资源和社会保障局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righ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                         阜   宁  县  教  育  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right"/>
      </w:pPr>
      <w:r>
        <w:rPr>
          <w:rFonts w:hint="default" w:ascii="仿宋_GB2312" w:hAnsi="Times New Roman" w:eastAsia="仿宋_GB2312" w:cs="仿宋_GB2312"/>
          <w:b w:val="0"/>
          <w:i w:val="0"/>
          <w:caps w:val="0"/>
          <w:color w:val="666666"/>
          <w:spacing w:val="0"/>
          <w:kern w:val="0"/>
          <w:sz w:val="32"/>
          <w:szCs w:val="32"/>
          <w:bdr w:val="none" w:color="auto" w:sz="0" w:space="0"/>
          <w:shd w:val="clear" w:fill="FFFFFF"/>
          <w:lang w:val="en-US" w:eastAsia="zh-CN" w:bidi="ar"/>
        </w:rPr>
        <w:t>                              2017年12月22日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附件1：阜宁县2018年公开招聘教师岗位表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附件2：阜宁县2018年公开招聘教师选岗细则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方正小标宋_GBK" w:hAnsi="方正小标宋_GBK" w:eastAsia="方正小标宋_GBK" w:cs="方正小标宋_GBK"/>
          <w:b w:val="0"/>
          <w:i w:val="0"/>
          <w:caps w:val="0"/>
          <w:color w:val="444444"/>
          <w:spacing w:val="0"/>
          <w:sz w:val="36"/>
          <w:szCs w:val="36"/>
          <w:bdr w:val="none" w:color="auto" w:sz="0" w:space="0"/>
          <w:shd w:val="clear" w:fill="FFFFFF"/>
        </w:rPr>
      </w:pPr>
      <w:r>
        <w:rPr>
          <w:rFonts w:ascii="仿宋_GB2312" w:hAnsi="宋体" w:eastAsia="仿宋_GB2312" w:cs="仿宋_GB2312"/>
          <w:b w:val="0"/>
          <w:i w:val="0"/>
          <w:caps w:val="0"/>
          <w:color w:val="666666"/>
          <w:spacing w:val="0"/>
          <w:sz w:val="32"/>
          <w:szCs w:val="32"/>
          <w:bdr w:val="none" w:color="auto" w:sz="0" w:space="0"/>
          <w:shd w:val="clear" w:fill="FFFFFF"/>
        </w:rPr>
        <w:t>附件</w:t>
      </w:r>
      <w:r>
        <w:rPr>
          <w:rFonts w:hint="default" w:ascii="仿宋_GB2312" w:hAnsi="宋体" w:eastAsia="仿宋_GB2312" w:cs="仿宋_GB2312"/>
          <w:b w:val="0"/>
          <w:i w:val="0"/>
          <w:caps w:val="0"/>
          <w:color w:val="666666"/>
          <w:spacing w:val="0"/>
          <w:sz w:val="32"/>
          <w:szCs w:val="32"/>
          <w:bdr w:val="none" w:color="auto" w:sz="0" w:space="0"/>
          <w:shd w:val="clear" w:fill="FFFFFF"/>
          <w:lang w:val="en-US"/>
        </w:rPr>
        <w:t>1</w:t>
      </w:r>
      <w:r>
        <w:rPr>
          <w:rFonts w:hint="default" w:ascii="仿宋_GB2312" w:hAnsi="宋体" w:eastAsia="仿宋_GB2312" w:cs="仿宋_GB2312"/>
          <w:b w:val="0"/>
          <w:i w:val="0"/>
          <w:caps w:val="0"/>
          <w:color w:val="666666"/>
          <w:spacing w:val="0"/>
          <w:sz w:val="32"/>
          <w:szCs w:val="32"/>
          <w:bdr w:val="none" w:color="auto" w:sz="0" w:space="0"/>
          <w:shd w:val="clear" w:fill="FFFFFF"/>
        </w:rPr>
        <w:t>：   </w:t>
      </w:r>
      <w:r>
        <w:rPr>
          <w:rFonts w:ascii="方正小标宋_GBK" w:hAnsi="方正小标宋_GBK" w:eastAsia="方正小标宋_GBK" w:cs="方正小标宋_GBK"/>
          <w:b w:val="0"/>
          <w:i w:val="0"/>
          <w:caps w:val="0"/>
          <w:color w:val="444444"/>
          <w:spacing w:val="0"/>
          <w:sz w:val="36"/>
          <w:szCs w:val="36"/>
          <w:bdr w:val="none" w:color="auto" w:sz="0" w:space="0"/>
          <w:shd w:val="clear" w:fill="FFFFFF"/>
        </w:rPr>
        <w:t>阜宁县</w:t>
      </w:r>
      <w:r>
        <w:rPr>
          <w:rFonts w:hint="default" w:ascii="方正小标宋_GBK" w:hAnsi="方正小标宋_GBK" w:eastAsia="方正小标宋_GBK" w:cs="方正小标宋_GBK"/>
          <w:b w:val="0"/>
          <w:i w:val="0"/>
          <w:caps w:val="0"/>
          <w:color w:val="444444"/>
          <w:spacing w:val="0"/>
          <w:sz w:val="36"/>
          <w:szCs w:val="36"/>
          <w:bdr w:val="none" w:color="auto" w:sz="0" w:space="0"/>
          <w:shd w:val="clear" w:fill="FFFFFF"/>
          <w:lang w:val="en-US"/>
        </w:rPr>
        <w:t>2018</w:t>
      </w:r>
      <w:r>
        <w:rPr>
          <w:rFonts w:hint="default" w:ascii="方正小标宋_GBK" w:hAnsi="方正小标宋_GBK" w:eastAsia="方正小标宋_GBK" w:cs="方正小标宋_GBK"/>
          <w:b w:val="0"/>
          <w:i w:val="0"/>
          <w:caps w:val="0"/>
          <w:color w:val="444444"/>
          <w:spacing w:val="0"/>
          <w:sz w:val="36"/>
          <w:szCs w:val="36"/>
          <w:bdr w:val="none" w:color="auto" w:sz="0" w:space="0"/>
          <w:shd w:val="clear" w:fill="FFFFFF"/>
        </w:rPr>
        <w:t>年公开招聘教师岗位表</w:t>
      </w:r>
    </w:p>
    <w:tbl>
      <w:tblPr>
        <w:tblpPr w:vertAnchor="text" w:tblpXSpec="left"/>
        <w:tblW w:w="944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42"/>
        <w:gridCol w:w="718"/>
        <w:gridCol w:w="379"/>
        <w:gridCol w:w="379"/>
        <w:gridCol w:w="379"/>
        <w:gridCol w:w="379"/>
        <w:gridCol w:w="379"/>
        <w:gridCol w:w="379"/>
        <w:gridCol w:w="379"/>
        <w:gridCol w:w="379"/>
        <w:gridCol w:w="379"/>
        <w:gridCol w:w="379"/>
        <w:gridCol w:w="379"/>
        <w:gridCol w:w="379"/>
        <w:gridCol w:w="379"/>
        <w:gridCol w:w="379"/>
        <w:gridCol w:w="379"/>
        <w:gridCol w:w="460"/>
        <w:gridCol w:w="582"/>
        <w:gridCol w:w="145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65" w:hRule="atLeast"/>
        </w:trPr>
        <w:tc>
          <w:tcPr>
            <w:tcW w:w="1260" w:type="dxa"/>
            <w:gridSpan w:val="2"/>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招聘单位</w:t>
            </w:r>
          </w:p>
        </w:tc>
        <w:tc>
          <w:tcPr>
            <w:tcW w:w="37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来源</w:t>
            </w:r>
          </w:p>
        </w:tc>
        <w:tc>
          <w:tcPr>
            <w:tcW w:w="37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岗位</w:t>
            </w:r>
          </w:p>
        </w:tc>
        <w:tc>
          <w:tcPr>
            <w:tcW w:w="5387" w:type="dxa"/>
            <w:gridSpan w:val="1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学科及招聘数</w:t>
            </w:r>
          </w:p>
        </w:tc>
        <w:tc>
          <w:tcPr>
            <w:tcW w:w="58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招聘对象</w:t>
            </w:r>
          </w:p>
        </w:tc>
        <w:tc>
          <w:tcPr>
            <w:tcW w:w="145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其它资格条件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6" w:hRule="atLeast"/>
        </w:trPr>
        <w:tc>
          <w:tcPr>
            <w:tcW w:w="1260" w:type="dxa"/>
            <w:gridSpan w:val="2"/>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语文</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数学</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英语</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历史</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地理</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政治</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物理</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化学</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生物</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音乐</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体育</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美术</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信息</w:t>
            </w:r>
          </w:p>
        </w:tc>
        <w:tc>
          <w:tcPr>
            <w:tcW w:w="4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小计</w:t>
            </w:r>
          </w:p>
        </w:tc>
        <w:tc>
          <w:tcPr>
            <w:tcW w:w="58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145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6" w:hRule="atLeast"/>
        </w:trPr>
        <w:tc>
          <w:tcPr>
            <w:tcW w:w="126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江苏省阜宁中学</w:t>
            </w:r>
          </w:p>
        </w:tc>
        <w:tc>
          <w:tcPr>
            <w:tcW w:w="37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全额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拨款</w:t>
            </w:r>
          </w:p>
        </w:tc>
        <w:tc>
          <w:tcPr>
            <w:tcW w:w="37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高中岗位</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2</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2</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4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4</w:t>
            </w:r>
          </w:p>
        </w:tc>
        <w:tc>
          <w:tcPr>
            <w:tcW w:w="58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ascii="仿宋_GB2312" w:hAnsi="Times New Roman" w:eastAsia="仿宋_GB2312" w:cs="仿宋_GB2312"/>
                <w:b w:val="0"/>
                <w:i w:val="0"/>
                <w:caps w:val="0"/>
                <w:color w:val="444444"/>
                <w:spacing w:val="0"/>
                <w:kern w:val="0"/>
                <w:sz w:val="18"/>
                <w:szCs w:val="18"/>
                <w:bdr w:val="none" w:color="auto" w:sz="0" w:space="0"/>
                <w:lang w:val="en-US" w:eastAsia="zh-CN" w:bidi="ar"/>
              </w:rPr>
              <w:t>2018</w:t>
            </w:r>
            <w:r>
              <w:rPr>
                <w:rFonts w:hint="default" w:ascii="仿宋_GB2312" w:hAnsi="Times New Roman" w:eastAsia="仿宋_GB2312" w:cs="仿宋_GB2312"/>
                <w:b w:val="0"/>
                <w:i w:val="0"/>
                <w:caps w:val="0"/>
                <w:color w:val="444444"/>
                <w:spacing w:val="0"/>
                <w:kern w:val="0"/>
                <w:sz w:val="18"/>
                <w:szCs w:val="18"/>
                <w:bdr w:val="none" w:color="auto" w:sz="0" w:space="0"/>
                <w:lang w:val="en-US" w:eastAsia="zh-CN" w:bidi="ar"/>
              </w:rPr>
              <w:t>年7月底前毕业和2017年尚未就业的全日制普通高校本科及以上毕业生。年龄30周岁以下（1987年1月1日及以后出生）。</w:t>
            </w:r>
          </w:p>
        </w:tc>
        <w:tc>
          <w:tcPr>
            <w:tcW w:w="145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80"/>
              <w:jc w:val="left"/>
            </w:pPr>
            <w:r>
              <w:rPr>
                <w:rFonts w:hint="eastAsia" w:ascii="宋体" w:hAnsi="宋体" w:eastAsia="宋体" w:cs="宋体"/>
                <w:b w:val="0"/>
                <w:i w:val="0"/>
                <w:caps w:val="0"/>
                <w:color w:val="444444"/>
                <w:spacing w:val="0"/>
                <w:kern w:val="0"/>
                <w:sz w:val="18"/>
                <w:szCs w:val="18"/>
                <w:bdr w:val="none" w:color="auto" w:sz="0" w:space="0"/>
                <w:lang w:val="en-US" w:eastAsia="zh-CN" w:bidi="ar"/>
              </w:rPr>
              <w:t>报名者须持有与报考学段、学科相应的教师资格证书(高学段可以报考低学段)；尚未取得教师资格证书者须提供认定机构或所在高校出具的申请办理证明(证明中应注明拟认定教师资格的学段和学科及本人身份证号码)，也可提供参加全国教师资格考试面试成绩合格证明；小学教育专业只能报考小学相应学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6" w:hRule="atLeast"/>
        </w:trPr>
        <w:tc>
          <w:tcPr>
            <w:tcW w:w="126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阜宁县第一高级中学</w:t>
            </w:r>
          </w:p>
        </w:tc>
        <w:tc>
          <w:tcPr>
            <w:tcW w:w="37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2</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4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5</w:t>
            </w:r>
          </w:p>
        </w:tc>
        <w:tc>
          <w:tcPr>
            <w:tcW w:w="58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145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6" w:hRule="atLeast"/>
        </w:trPr>
        <w:tc>
          <w:tcPr>
            <w:tcW w:w="126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阜宁县实验高级中学</w:t>
            </w:r>
          </w:p>
        </w:tc>
        <w:tc>
          <w:tcPr>
            <w:tcW w:w="37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2</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4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4</w:t>
            </w:r>
          </w:p>
        </w:tc>
        <w:tc>
          <w:tcPr>
            <w:tcW w:w="58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145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6" w:hRule="atLeast"/>
        </w:trPr>
        <w:tc>
          <w:tcPr>
            <w:tcW w:w="126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阜宁县实验初中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教育集团</w:t>
            </w:r>
          </w:p>
        </w:tc>
        <w:tc>
          <w:tcPr>
            <w:tcW w:w="37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初中岗位</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2</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2</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4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13</w:t>
            </w:r>
          </w:p>
        </w:tc>
        <w:tc>
          <w:tcPr>
            <w:tcW w:w="58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145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0" w:hRule="atLeast"/>
        </w:trPr>
        <w:tc>
          <w:tcPr>
            <w:tcW w:w="126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阜宁县明达初级中学</w:t>
            </w:r>
          </w:p>
        </w:tc>
        <w:tc>
          <w:tcPr>
            <w:tcW w:w="37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4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11</w:t>
            </w:r>
          </w:p>
        </w:tc>
        <w:tc>
          <w:tcPr>
            <w:tcW w:w="58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145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3" w:hRule="atLeast"/>
        </w:trPr>
        <w:tc>
          <w:tcPr>
            <w:tcW w:w="542"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444444"/>
                <w:spacing w:val="0"/>
                <w:kern w:val="0"/>
                <w:sz w:val="18"/>
                <w:szCs w:val="18"/>
                <w:bdr w:val="none" w:color="auto" w:sz="0" w:space="0"/>
                <w:lang w:val="en-US" w:eastAsia="zh-CN" w:bidi="ar"/>
              </w:rPr>
              <w:t>阜宁县实验小学教育集团</w:t>
            </w:r>
          </w:p>
        </w:tc>
        <w:tc>
          <w:tcPr>
            <w:tcW w:w="7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90" w:right="0" w:hanging="90"/>
              <w:jc w:val="left"/>
            </w:pPr>
            <w:r>
              <w:rPr>
                <w:rFonts w:hint="eastAsia" w:ascii="宋体" w:hAnsi="宋体" w:eastAsia="宋体" w:cs="宋体"/>
                <w:b w:val="0"/>
                <w:i w:val="0"/>
                <w:caps w:val="0"/>
                <w:color w:val="444444"/>
                <w:spacing w:val="0"/>
                <w:kern w:val="0"/>
                <w:sz w:val="18"/>
                <w:szCs w:val="18"/>
                <w:bdr w:val="none" w:color="auto" w:sz="0" w:space="0"/>
                <w:lang w:val="en-US" w:eastAsia="zh-CN" w:bidi="ar"/>
              </w:rPr>
              <w:t>向阳路校 区</w:t>
            </w:r>
          </w:p>
        </w:tc>
        <w:tc>
          <w:tcPr>
            <w:tcW w:w="37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实小岗位</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5</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5</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3</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2</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4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18</w:t>
            </w:r>
          </w:p>
        </w:tc>
        <w:tc>
          <w:tcPr>
            <w:tcW w:w="58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145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3" w:hRule="atLeast"/>
        </w:trPr>
        <w:tc>
          <w:tcPr>
            <w:tcW w:w="54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7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90" w:right="0" w:hanging="90"/>
              <w:jc w:val="left"/>
            </w:pPr>
            <w:r>
              <w:rPr>
                <w:rFonts w:hint="eastAsia" w:ascii="宋体" w:hAnsi="宋体" w:eastAsia="宋体" w:cs="宋体"/>
                <w:b w:val="0"/>
                <w:i w:val="0"/>
                <w:caps w:val="0"/>
                <w:color w:val="444444"/>
                <w:spacing w:val="0"/>
                <w:kern w:val="0"/>
                <w:sz w:val="18"/>
                <w:szCs w:val="18"/>
                <w:bdr w:val="none" w:color="auto" w:sz="0" w:space="0"/>
                <w:lang w:val="en-US" w:eastAsia="zh-CN" w:bidi="ar"/>
              </w:rPr>
              <w:t>石字路校 区</w:t>
            </w:r>
          </w:p>
        </w:tc>
        <w:tc>
          <w:tcPr>
            <w:tcW w:w="37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9</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9</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5</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2</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3</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2</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4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31</w:t>
            </w:r>
          </w:p>
        </w:tc>
        <w:tc>
          <w:tcPr>
            <w:tcW w:w="58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145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6" w:hRule="atLeast"/>
        </w:trPr>
        <w:tc>
          <w:tcPr>
            <w:tcW w:w="54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7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90" w:right="0" w:hanging="90"/>
              <w:jc w:val="left"/>
            </w:pPr>
            <w:r>
              <w:rPr>
                <w:rFonts w:hint="eastAsia" w:ascii="宋体" w:hAnsi="宋体" w:eastAsia="宋体" w:cs="宋体"/>
                <w:b w:val="0"/>
                <w:i w:val="0"/>
                <w:caps w:val="0"/>
                <w:color w:val="444444"/>
                <w:spacing w:val="0"/>
                <w:kern w:val="0"/>
                <w:sz w:val="18"/>
                <w:szCs w:val="18"/>
                <w:bdr w:val="none" w:color="auto" w:sz="0" w:space="0"/>
                <w:lang w:val="en-US" w:eastAsia="zh-CN" w:bidi="ar"/>
              </w:rPr>
              <w:t>长春路校 区</w:t>
            </w:r>
          </w:p>
        </w:tc>
        <w:tc>
          <w:tcPr>
            <w:tcW w:w="37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13</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13</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7</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3</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4</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3</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w:t>
            </w:r>
          </w:p>
        </w:tc>
        <w:tc>
          <w:tcPr>
            <w:tcW w:w="4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44</w:t>
            </w:r>
          </w:p>
        </w:tc>
        <w:tc>
          <w:tcPr>
            <w:tcW w:w="58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145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57" w:hRule="atLeast"/>
        </w:trPr>
        <w:tc>
          <w:tcPr>
            <w:tcW w:w="126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630" w:right="0" w:hanging="63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阜宁师范学校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630" w:right="0" w:hanging="63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附属小学教育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630" w:right="0" w:hanging="21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集团</w:t>
            </w:r>
          </w:p>
        </w:tc>
        <w:tc>
          <w:tcPr>
            <w:tcW w:w="37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附小岗位</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16</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16</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7</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3</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4</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2</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2</w:t>
            </w:r>
          </w:p>
        </w:tc>
        <w:tc>
          <w:tcPr>
            <w:tcW w:w="4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44</w:t>
            </w:r>
          </w:p>
        </w:tc>
        <w:tc>
          <w:tcPr>
            <w:tcW w:w="58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145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46" w:hRule="atLeast"/>
        </w:trPr>
        <w:tc>
          <w:tcPr>
            <w:tcW w:w="126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合    计</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49</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48</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26</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2</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4</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2</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4</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2</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4</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11</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15</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8</w:t>
            </w:r>
          </w:p>
        </w:tc>
        <w:tc>
          <w:tcPr>
            <w:tcW w:w="3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5</w:t>
            </w:r>
          </w:p>
        </w:tc>
        <w:tc>
          <w:tcPr>
            <w:tcW w:w="4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180</w:t>
            </w:r>
          </w:p>
        </w:tc>
        <w:tc>
          <w:tcPr>
            <w:tcW w:w="58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c>
          <w:tcPr>
            <w:tcW w:w="145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44444"/>
                <w:spacing w:val="0"/>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方正小标宋_GBK" w:hAnsi="方正小标宋_GBK" w:eastAsia="方正小标宋_GBK" w:cs="方正小标宋_GBK"/>
          <w:b w:val="0"/>
          <w:i w:val="0"/>
          <w:caps w:val="0"/>
          <w:color w:val="444444"/>
          <w:spacing w:val="0"/>
          <w:sz w:val="36"/>
          <w:szCs w:val="36"/>
          <w:bdr w:val="none" w:color="auto" w:sz="0" w:space="0"/>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444444"/>
          <w:spacing w:val="0"/>
          <w:kern w:val="0"/>
          <w:sz w:val="28"/>
          <w:szCs w:val="28"/>
          <w:lang w:val="en-US" w:eastAsia="zh-CN" w:bidi="ar"/>
        </w:rPr>
        <w:t>附件</w:t>
      </w:r>
      <w:r>
        <w:rPr>
          <w:rFonts w:hint="default" w:ascii="Times New Roman" w:hAnsi="Times New Roman" w:eastAsia="微软雅黑" w:cs="Times New Roman"/>
          <w:b w:val="0"/>
          <w:i w:val="0"/>
          <w:caps w:val="0"/>
          <w:color w:val="444444"/>
          <w:spacing w:val="0"/>
          <w:kern w:val="0"/>
          <w:sz w:val="28"/>
          <w:szCs w:val="28"/>
          <w:lang w:val="en-US" w:eastAsia="zh-CN" w:bidi="ar"/>
        </w:rPr>
        <w:t>2</w:t>
      </w:r>
      <w:r>
        <w:rPr>
          <w:rFonts w:hint="eastAsia" w:ascii="宋体" w:hAnsi="宋体" w:eastAsia="宋体" w:cs="宋体"/>
          <w:b w:val="0"/>
          <w:i w:val="0"/>
          <w:caps w:val="0"/>
          <w:color w:val="444444"/>
          <w:spacing w:val="0"/>
          <w:kern w:val="0"/>
          <w:sz w:val="28"/>
          <w:szCs w:val="2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方正小标宋_GBK" w:hAnsi="方正小标宋_GBK" w:eastAsia="方正小标宋_GBK" w:cs="方正小标宋_GBK"/>
          <w:b w:val="0"/>
          <w:i w:val="0"/>
          <w:caps w:val="0"/>
          <w:color w:val="444444"/>
          <w:spacing w:val="0"/>
          <w:kern w:val="0"/>
          <w:sz w:val="40"/>
          <w:szCs w:val="40"/>
          <w:lang w:val="en-US" w:eastAsia="zh-CN" w:bidi="ar"/>
        </w:rPr>
        <w:t>阜宁县2018年公开招聘教师选岗细则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lang w:val="en-US" w:eastAsia="zh-CN" w:bidi="ar"/>
        </w:rPr>
        <w:t>按岗位类别分别组织选岗。取得选岗资格人员根据个人报考岗位志愿和招录岗位计划填写《岗位志愿表》, 每人只能选择一个与报考岗位类别、学科相符的岗位。具体办法如下：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lang w:val="en-US" w:eastAsia="zh-CN" w:bidi="ar"/>
        </w:rPr>
        <w:t>1.按照高分优先的原则。取得填报志愿资格人员，在报考的同一学科中，依据总成绩，按招录岗位计划的1:1比例，从高分到低分选岗。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pPr>
      <w:r>
        <w:rPr>
          <w:rFonts w:hint="default" w:ascii="仿宋_GB2312" w:hAnsi="Times New Roman" w:eastAsia="仿宋_GB2312" w:cs="仿宋_GB2312"/>
          <w:b w:val="0"/>
          <w:i w:val="0"/>
          <w:caps w:val="0"/>
          <w:color w:val="666666"/>
          <w:spacing w:val="0"/>
          <w:kern w:val="0"/>
          <w:sz w:val="32"/>
          <w:szCs w:val="32"/>
          <w:lang w:val="en-US" w:eastAsia="zh-CN" w:bidi="ar"/>
        </w:rPr>
        <w:t>2.同学科同分的选岗，按以下顺序优先选岗：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lang w:val="en-US" w:eastAsia="zh-CN" w:bidi="ar"/>
        </w:rPr>
        <w:t>①笔试成绩：笔试成绩高的优先；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lang w:val="en-US" w:eastAsia="zh-CN" w:bidi="ar"/>
        </w:rPr>
        <w:t>②学历层次：学历层次高的优先，学历层次依次为研究生、本一、本二、本三；学历层次相同的，第一学历高的优先。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lang w:val="en-US" w:eastAsia="zh-CN" w:bidi="ar"/>
        </w:rPr>
        <w:t>③学位层次：学位层次高的优先；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lang w:val="en-US" w:eastAsia="zh-CN" w:bidi="ar"/>
        </w:rPr>
        <w:t>④英语等级：英语等级高的优先，非英语专业的依次为六级、四级，英语专业的依次为专八级、专四级，同类同等级的等级分高的优先；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pPr>
      <w:r>
        <w:rPr>
          <w:rFonts w:hint="default" w:ascii="Times New Roman" w:hAnsi="Times New Roman" w:eastAsia="仿宋_GB2312" w:cs="Times New Roman"/>
          <w:b w:val="0"/>
          <w:i w:val="0"/>
          <w:caps w:val="0"/>
          <w:color w:val="666666"/>
          <w:spacing w:val="0"/>
          <w:kern w:val="0"/>
          <w:sz w:val="32"/>
          <w:szCs w:val="32"/>
          <w:lang w:val="en-US" w:eastAsia="zh-CN" w:bidi="ar"/>
        </w:rPr>
        <w:t>⑤计算机等级：计算机等级高的优先；</w:t>
      </w:r>
    </w:p>
    <w:p>
      <w:pPr>
        <w:rPr>
          <w:rFonts w:ascii="宋体" w:hAnsi="宋体" w:eastAsia="宋体" w:cs="宋体"/>
          <w:b/>
          <w:i w:val="0"/>
          <w:caps w:val="0"/>
          <w:color w:val="333333"/>
          <w:spacing w:val="0"/>
          <w:sz w:val="37"/>
          <w:szCs w:val="37"/>
          <w:shd w:val="clear" w:fill="FFFFFF"/>
        </w:rPr>
      </w:pPr>
      <w:r>
        <w:rPr>
          <w:rFonts w:hint="default" w:ascii="Times New Roman" w:hAnsi="Times New Roman" w:eastAsia="仿宋_GB2312" w:cs="Times New Roman"/>
          <w:b w:val="0"/>
          <w:i w:val="0"/>
          <w:caps w:val="0"/>
          <w:color w:val="666666"/>
          <w:spacing w:val="0"/>
          <w:kern w:val="0"/>
          <w:sz w:val="32"/>
          <w:szCs w:val="32"/>
          <w:shd w:val="clear" w:fill="FFFFFF"/>
          <w:lang w:val="en-US" w:eastAsia="zh-CN" w:bidi="ar"/>
        </w:rPr>
        <w:t>⑥普通话等级：普通话等级高的优先，同等级的等级分高的优先；如以上方法还不能确定选取岗位顺序的，进行加试，加试成绩高的优先（加试时间、方式另行通知）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60C6B"/>
    <w:rsid w:val="76860C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2017-12-26T13:28:00Z</dcterms:created>
  <dc:creator>水无鱼</dc:creator>
  <cp:lastModifiedBy>水无鱼</cp:lastModifiedBy>
  <dcterms:modified xsi:type="dcterms:W3CDTF">2017-12-26T13:43:15Z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